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C32" w14:textId="77777777" w:rsidR="004C4A18" w:rsidRDefault="002766C1" w:rsidP="002766C1">
      <w:pPr>
        <w:pStyle w:val="Otsikko1"/>
      </w:pPr>
      <w:r>
        <w:t xml:space="preserve">VOK 2: </w:t>
      </w:r>
      <w:r w:rsidR="00EF7491">
        <w:t>LAJILIITON 2-TASON VALMENTAJAKOULUTUS</w:t>
      </w:r>
    </w:p>
    <w:p w14:paraId="172E922E" w14:textId="77777777" w:rsidR="00EF7491" w:rsidRDefault="00EF7491"/>
    <w:p w14:paraId="70AAA209" w14:textId="77777777" w:rsidR="00EF7491" w:rsidRDefault="00EF7491">
      <w:r>
        <w:t xml:space="preserve">Lajiliittojen koulutukset etenevät järjestyksessä.  Kakkostason koulutuksen edellytyksenä on ykköstason koulutuksen suorittaminen tai vastaavan osaamisen todentaminen.  </w:t>
      </w:r>
    </w:p>
    <w:p w14:paraId="5D1728DE" w14:textId="77777777" w:rsidR="00EF7491" w:rsidRDefault="00EF7491" w:rsidP="00EF7491">
      <w:r>
        <w:t>Kakkostason koulutuksen tavoitteena on, että valmentaja pystyy toteuttamaan suunnitelmallisen harjoitusvuoden tai – kauden.  Ykköstason harjoituskerroista edetään siihen, miten suorituskyky kehittyy pitemmällä aikavälillä.  VOK- perusteet koostuvat kolmest</w:t>
      </w:r>
      <w:r w:rsidR="002766C1">
        <w:t xml:space="preserve">a isosta kokonaisuudesta: </w:t>
      </w:r>
      <w:r>
        <w:t xml:space="preserve">Valmentajana ja ohjaajana toimiminen, urheilun ja liikunnan valmiudet ja ominaisuudet sekä eettinen ja terveyttä edistävä valmennus ja ohjaus.  </w:t>
      </w:r>
    </w:p>
    <w:p w14:paraId="5C87BCF7" w14:textId="77777777" w:rsidR="00EF7491" w:rsidRDefault="00EF7491" w:rsidP="00EF7491"/>
    <w:p w14:paraId="5E693448" w14:textId="77777777" w:rsidR="00EF7491" w:rsidRDefault="00EF7491" w:rsidP="00EF7491">
      <w:r>
        <w:rPr>
          <w:noProof/>
          <w:lang w:eastAsia="fi-FI"/>
        </w:rPr>
        <w:drawing>
          <wp:inline distT="0" distB="0" distL="0" distR="0" wp14:anchorId="38B388F3" wp14:editId="5A99A599">
            <wp:extent cx="4572635" cy="342963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7A539" w14:textId="77777777" w:rsidR="00EF7491" w:rsidRDefault="00EF7491"/>
    <w:p w14:paraId="115A20E0" w14:textId="77777777" w:rsidR="00EF7491" w:rsidRDefault="00EF7491"/>
    <w:p w14:paraId="49ABE872" w14:textId="77777777" w:rsidR="00EF7491" w:rsidRDefault="00EF7491">
      <w:r>
        <w:t>Kolmen kokonaisuuden sisällä kakkostason tavoitteet etenevät kohti yksilöllisempää ja suunnitelmallisempaa valmennusta.  Tavoitteina on yksilön valmentaminen osana ryhmää, tavoitteellinen harjoittelu sekä ohjaaminen liikunnalliseen ja urheilulliseen elämäntapaan.</w:t>
      </w:r>
    </w:p>
    <w:p w14:paraId="63014AA8" w14:textId="12A119C3" w:rsidR="00EF7491" w:rsidRDefault="00EF7491">
      <w:r>
        <w:rPr>
          <w:noProof/>
          <w:lang w:eastAsia="fi-FI"/>
        </w:rPr>
        <w:lastRenderedPageBreak/>
        <w:drawing>
          <wp:inline distT="0" distB="0" distL="0" distR="0" wp14:anchorId="5372B7D2" wp14:editId="7302D9F0">
            <wp:extent cx="4572635" cy="34296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61240" w14:textId="6BD6F4DE" w:rsidR="007D6C07" w:rsidRDefault="007D6C07"/>
    <w:p w14:paraId="45ADC80A" w14:textId="77777777" w:rsidR="007D6C07" w:rsidRDefault="007D6C07" w:rsidP="007D6C07">
      <w:r>
        <w:t xml:space="preserve">VOK-perusteet on muokattu Suomalaisen Valmennusosaamisen mallin mukaisiksi ja viimeisimmät VOK-perusteet löytyvät Valmennusosaamisen käsikirjasta 2016: </w:t>
      </w:r>
      <w:hyperlink r:id="rId6" w:history="1">
        <w:r>
          <w:rPr>
            <w:rStyle w:val="Hyperlinkki"/>
          </w:rPr>
          <w:t>30453003 Suomen_Olympiakomitea-_Valmentajakoulutuksen_laatukasikirja_2016.pdf (storage.googleapis.com)</w:t>
        </w:r>
      </w:hyperlink>
    </w:p>
    <w:p w14:paraId="307CDDC3" w14:textId="0428DC9D" w:rsidR="007D6C07" w:rsidRDefault="007D6C07">
      <w:r>
        <w:rPr>
          <w:noProof/>
        </w:rPr>
        <w:drawing>
          <wp:inline distT="0" distB="0" distL="0" distR="0" wp14:anchorId="5766C45F" wp14:editId="7C632FAC">
            <wp:extent cx="4603115" cy="2633980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A08CA" w14:textId="77777777" w:rsidR="00EF7491" w:rsidRDefault="00EF7491"/>
    <w:p w14:paraId="07500D98" w14:textId="77777777" w:rsidR="00EF7491" w:rsidRDefault="002766C1" w:rsidP="002766C1">
      <w:pPr>
        <w:pStyle w:val="Otsikko2"/>
      </w:pPr>
      <w:r>
        <w:t>Valmentajan polku</w:t>
      </w:r>
    </w:p>
    <w:p w14:paraId="25263C63" w14:textId="77777777" w:rsidR="002766C1" w:rsidRDefault="002766C1" w:rsidP="002766C1"/>
    <w:p w14:paraId="46E77656" w14:textId="77777777" w:rsidR="002766C1" w:rsidRPr="002766C1" w:rsidRDefault="002766C1" w:rsidP="002766C1">
      <w:r>
        <w:t xml:space="preserve">VOK 2-tason koulutus edellyttää VOK 1-tason opintojen suorittamista tai vastaavaa osaamista.  Vastaavasti VOK 2-tason opinnot ovat edellytyksenä VOK 3-tason opintoihin.   Liikuntaneuvojatutkinnon valmennusopinnot sekä URVA-koulutuksen (Urheilijasta valmentajaksi) sisällöt kattavat VOK 2-tason </w:t>
      </w:r>
      <w:r>
        <w:lastRenderedPageBreak/>
        <w:t>tavoitteet lukuun ottamatta joitain lajisisältöjä.  Valmentajan ammattitutkinnolle hakeutuvan on myös hyvä suorittaa lajin VOK 1 ja 2-tasojen opinnot tai omata vastaava osaaminen.  Ammatillisille näyttötutkinnoille ei ole olemassa aiempaa koulutusvaatimusta.  Myös korkea-asteen valmentajakoulutukset täyttävät VOK 2-tason tavoitteet, mutta korkea-asteenkin opiskelijan on tarpeen hankkia vastaava lajiosaaminen, mikäli tutkinto-opinnot eivät niitä sisällä.</w:t>
      </w:r>
    </w:p>
    <w:sectPr w:rsidR="002766C1" w:rsidRPr="002766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91"/>
    <w:rsid w:val="002766C1"/>
    <w:rsid w:val="004E3DD3"/>
    <w:rsid w:val="007D6C07"/>
    <w:rsid w:val="00A27FE9"/>
    <w:rsid w:val="00E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42A"/>
  <w15:docId w15:val="{B87BCBFE-AAC3-4706-92D4-E230118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76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6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7491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276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76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7D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age.googleapis.com/valo-production/2017/08/valmennusosaamisen-kasikirja2016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Kirsi Hämäläinen</cp:lastModifiedBy>
  <cp:revision>2</cp:revision>
  <dcterms:created xsi:type="dcterms:W3CDTF">2021-05-27T08:29:00Z</dcterms:created>
  <dcterms:modified xsi:type="dcterms:W3CDTF">2021-05-27T08:29:00Z</dcterms:modified>
</cp:coreProperties>
</file>